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outlineLvl w:val="0"/>
        <w:rPr>
          <w:rStyle w:val="style4098"/>
          <w:rFonts w:ascii="Bodoni MT Black" w:hAnsi="Bodoni MT Black" w:eastAsiaTheme="minorEastAsia"/>
          <w:sz w:val="40"/>
          <w:szCs w:val="40"/>
          <w:lang w:val="en-AU" w:eastAsia="en-AU"/>
        </w:rPr>
      </w:pPr>
      <w:r>
        <w:rPr>
          <w:rStyle w:val="style4098"/>
          <w:rFonts w:ascii="Bodoni MT Black" w:hAnsi="Bodoni MT Black" w:eastAsiaTheme="minorEastAsia"/>
          <w:sz w:val="40"/>
          <w:szCs w:val="40"/>
        </w:rPr>
        <w:t>RESUME</w:t>
      </w:r>
    </w:p>
    <w:bookmarkStart w:id="0" w:name="_Toc168734557"/>
    <w:bookmarkStart w:id="1" w:name="_Toc175029632"/>
    <w:bookmarkEnd w:id="0"/>
    <w:bookmarkEnd w:id="1"/>
    <w:p>
      <w:pPr>
        <w:pStyle w:val="style0"/>
        <w:pBdr>
          <w:bottom w:val="single" w:sz="4" w:space="1" w:color="auto"/>
        </w:pBdr>
        <w:autoSpaceDE w:val="false"/>
        <w:autoSpaceDN w:val="false"/>
        <w:adjustRightInd w:val="false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S</w:t>
      </w:r>
      <w:r>
        <w:rPr>
          <w:rFonts w:ascii="Verdana" w:cs="Verdana" w:hAnsi="Verdana"/>
          <w:b/>
          <w:bCs/>
          <w:sz w:val="20"/>
          <w:szCs w:val="20"/>
        </w:rPr>
        <w:t xml:space="preserve">anjay </w:t>
      </w:r>
      <w:r>
        <w:rPr>
          <w:rFonts w:ascii="Verdana" w:cs="Verdana" w:hAnsi="Verdana"/>
          <w:b/>
          <w:bCs/>
          <w:sz w:val="20"/>
          <w:szCs w:val="20"/>
        </w:rPr>
        <w:t>S</w:t>
      </w:r>
      <w:r>
        <w:rPr>
          <w:rFonts w:ascii="Verdana" w:cs="Verdana" w:hAnsi="Verdana"/>
          <w:b/>
          <w:bCs/>
          <w:sz w:val="20"/>
          <w:szCs w:val="20"/>
        </w:rPr>
        <w:t>harad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  <w:r>
        <w:rPr>
          <w:rFonts w:ascii="Verdana" w:cs="Verdana" w:hAnsi="Verdana"/>
          <w:b/>
          <w:bCs/>
          <w:sz w:val="20"/>
          <w:szCs w:val="20"/>
        </w:rPr>
        <w:t>P</w:t>
      </w:r>
      <w:r>
        <w:rPr>
          <w:rFonts w:ascii="Verdana" w:cs="Verdana" w:hAnsi="Verdana"/>
          <w:b/>
          <w:bCs/>
          <w:sz w:val="20"/>
          <w:szCs w:val="20"/>
        </w:rPr>
        <w:t>atil</w:t>
      </w: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Aspirant For: Accountant</w:t>
      </w:r>
    </w:p>
    <w:p>
      <w:pPr>
        <w:pStyle w:val="style0"/>
        <w:autoSpaceDE w:val="false"/>
        <w:autoSpaceDN w:val="false"/>
        <w:adjustRightInd w:val="false"/>
        <w:outlineLvl w:val="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 xml:space="preserve">CAREER </w:t>
      </w:r>
      <w:r>
        <w:rPr>
          <w:rFonts w:ascii="Verdana" w:cs="Verdana" w:hAnsi="Verdana"/>
          <w:bCs/>
          <w:sz w:val="20"/>
          <w:szCs w:val="20"/>
        </w:rPr>
        <w:t>OBJECTIVE:-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To obtain a job within my chosen field that will challenge me and allow me to use my education, skills and past experiences in a way that is mutually beneficial to both myself and my employer and allow for future growth and advancement.</w:t>
      </w: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WORK</w:t>
      </w:r>
      <w:r>
        <w:rPr>
          <w:rFonts w:ascii="Verdana" w:cs="Verdana" w:hAnsi="Verdana"/>
          <w:b/>
          <w:bCs/>
          <w:sz w:val="20"/>
          <w:szCs w:val="20"/>
        </w:rPr>
        <w:t>EXPERIENCE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</w:p>
    <w:tbl>
      <w:tblPr>
        <w:tblW w:w="9407" w:type="dxa"/>
        <w:tblInd w:w="108" w:type="dxa"/>
        <w:tblLook w:firstRow="1" w:lastRow="1" w:firstColumn="1" w:lastColumn="1" w:noHBand="0" w:noVBand="0"/>
      </w:tblPr>
      <w:tblGrid>
        <w:gridCol w:w="9407"/>
      </w:tblGrid>
      <w:tr>
        <w:trPr>
          <w:trHeight w:val="43" w:hRule="atLeast"/>
        </w:trPr>
        <w:tc>
          <w:tcPr>
            <w:tcW w:w="9407" w:type="dxa"/>
            <w:tcBorders/>
            <w:shd w:val="clear" w:color="auto" w:fill="auto"/>
            <w:tcFitText w:val="false"/>
          </w:tcPr>
          <w:p>
            <w:pPr>
              <w:pStyle w:val="style0"/>
              <w:shd w:val="clear" w:color="auto" w:fill="95b3d7"/>
              <w:autoSpaceDE w:val="false"/>
              <w:autoSpaceDN w:val="false"/>
              <w:adjustRightInd w:val="false"/>
              <w:jc w:val="both"/>
              <w:rPr>
                <w:rFonts w:ascii="Verdana" w:cs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PRATIK NAVLAKHA AN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D ASSOCIATES (Chartered Account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a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n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t)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 07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,Laxmi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Abhishek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Apartment,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Rajendra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Nagar,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Navi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Peth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Pune- 411030.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Duration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–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21 Nov 2015 To 10 Dec 2016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Designation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– Account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Associates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jc w:val="both"/>
              <w:rPr>
                <w:rFonts w:ascii="Verdana" w:cs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 xml:space="preserve">Responsibilities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A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 xml:space="preserve">nd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A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chievements:</w:t>
            </w:r>
          </w:p>
          <w:p>
            <w:pPr>
              <w:pStyle w:val="style0"/>
              <w:numPr>
                <w:ilvl w:val="1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>All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Tyeps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Company audit working.</w:t>
            </w:r>
          </w:p>
          <w:p>
            <w:pPr>
              <w:pStyle w:val="style0"/>
              <w:numPr>
                <w:ilvl w:val="1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Preparing for audit and tax assessment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releted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documents.</w:t>
            </w:r>
          </w:p>
          <w:p>
            <w:pPr>
              <w:pStyle w:val="style0"/>
              <w:numPr>
                <w:ilvl w:val="1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>M-Vat, Income Tax Return Filling and Vat Audit and Tax Audit Working.</w:t>
            </w:r>
          </w:p>
          <w:p>
            <w:pPr>
              <w:pStyle w:val="style0"/>
              <w:numPr>
                <w:ilvl w:val="1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>Knowledge in Excel, Word etc.</w:t>
            </w:r>
          </w:p>
          <w:p>
            <w:pPr>
              <w:pStyle w:val="style0"/>
              <w:numPr>
                <w:ilvl w:val="1"/>
                <w:numId w:val="5"/>
              </w:numPr>
              <w:autoSpaceDE w:val="false"/>
              <w:autoSpaceDN w:val="false"/>
              <w:adjustRightInd w:val="false"/>
              <w:spacing w:after="0" w:lineRule="auto" w:line="24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Cs/>
                <w:sz w:val="20"/>
                <w:szCs w:val="20"/>
              </w:rPr>
              <w:t>Email and Banking Transaction.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left="360"/>
              <w:jc w:val="both"/>
              <w:rPr>
                <w:rFonts w:ascii="Verdana" w:cs="Verdana" w:hAnsi="Verdana"/>
                <w:bCs/>
                <w:sz w:val="20"/>
                <w:szCs w:val="20"/>
              </w:rPr>
            </w:pPr>
          </w:p>
          <w:p>
            <w:pPr>
              <w:pStyle w:val="style0"/>
              <w:shd w:val="clear" w:color="auto" w:fill="95b3d7"/>
              <w:autoSpaceDE w:val="false"/>
              <w:autoSpaceDN w:val="false"/>
              <w:adjustRightInd w:val="false"/>
              <w:spacing w:after="0" w:lineRule="auto" w:line="240"/>
              <w:rPr>
                <w:rFonts w:ascii="Verdana" w:cs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Name of Organization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-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PROMECH AUTOMATION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 xml:space="preserve"> PVT. LTD.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hanging="720" w:left="720"/>
              <w:rPr>
                <w:rFonts w:ascii="Verdana" w:cs="Verdana" w:hAnsi="Verdana"/>
                <w:bCs/>
                <w:sz w:val="20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hanging="720" w:left="720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Duration –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05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Jan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2017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To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03 August 2017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ind w:hanging="720" w:left="720"/>
              <w:rPr>
                <w:rFonts w:ascii="Verdana" w:cs="Verdana" w:hAnsi="Verdana"/>
                <w:bCs/>
                <w:sz w:val="20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Designation –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 xml:space="preserve"> Accountant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Verdana" w:cs="Verdana" w:hAnsi="Verdana"/>
                <w:bCs/>
                <w:sz w:val="20"/>
                <w:szCs w:val="20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Verdana" w:cs="Verdana" w:hAnsi="Verdana"/>
                <w:bCs/>
                <w:sz w:val="20"/>
                <w:szCs w:val="20"/>
              </w:rPr>
            </w:pP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 xml:space="preserve">Role and </w:t>
            </w:r>
            <w:r>
              <w:rPr>
                <w:rFonts w:ascii="Verdana" w:cs="Verdana" w:hAnsi="Verdana"/>
                <w:b/>
                <w:bCs/>
                <w:sz w:val="20"/>
                <w:szCs w:val="20"/>
              </w:rPr>
              <w:t>Resposibility</w:t>
            </w:r>
            <w:r>
              <w:rPr>
                <w:rFonts w:ascii="Verdana" w:cs="Verdana" w:hAnsi="Verdana"/>
                <w:bCs/>
                <w:sz w:val="20"/>
                <w:szCs w:val="20"/>
              </w:rPr>
              <w:t>-</w:t>
            </w:r>
          </w:p>
        </w:tc>
      </w:tr>
    </w:tbl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I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nword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chalan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entries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O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utword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chalan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entries.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P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urchase entries.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ales entries.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R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eceipt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&amp; P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ayments entries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ll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P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arty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record’s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I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tems entries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Filing bill in box file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L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abour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charges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bill’s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Cheque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Record Keeping.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B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udget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ddition in system.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Invoice Generation in System.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Work Permit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Attendance Checking.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Salary Slip.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Dilevary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Challan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Bank cash collection.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Labour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Purches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Order.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Cash Record.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V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at calculation</w:t>
      </w: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.</w:t>
      </w:r>
    </w:p>
    <w:p>
      <w:pPr>
        <w:pStyle w:val="style179"/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</w:p>
    <w:p>
      <w:pPr>
        <w:pStyle w:val="style0"/>
        <w:shd w:val="clear" w:color="auto" w:fill="95b3d7"/>
        <w:autoSpaceDE w:val="false"/>
        <w:autoSpaceDN w:val="false"/>
        <w:adjustRightInd w:val="false"/>
        <w:rPr>
          <w:rFonts w:ascii="Verdana" w:cs="Verdana" w:hAnsi="Verdana"/>
          <w:b/>
        </w:rPr>
      </w:pPr>
      <w:r>
        <w:rPr>
          <w:rFonts w:ascii="Verdana" w:cs="Verdana" w:hAnsi="Verdana"/>
          <w:b/>
        </w:rPr>
        <w:t>Shriram</w:t>
      </w:r>
      <w:r>
        <w:rPr>
          <w:rFonts w:ascii="Verdana" w:cs="Verdana" w:hAnsi="Verdana"/>
          <w:b/>
        </w:rPr>
        <w:t xml:space="preserve"> Transport Finance Co. Ltd.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Duration –</w:t>
      </w:r>
      <w:r>
        <w:rPr>
          <w:rFonts w:ascii="Verdana" w:cs="Verdana" w:hAnsi="Verdana"/>
          <w:bCs/>
          <w:sz w:val="20"/>
          <w:szCs w:val="20"/>
        </w:rPr>
        <w:t xml:space="preserve"> 0</w:t>
      </w:r>
      <w:r>
        <w:rPr>
          <w:rFonts w:ascii="Verdana" w:cs="Verdana" w:hAnsi="Verdana"/>
          <w:bCs/>
          <w:sz w:val="20"/>
          <w:szCs w:val="20"/>
        </w:rPr>
        <w:t>7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>Oct</w:t>
      </w:r>
      <w:r>
        <w:rPr>
          <w:rFonts w:ascii="Verdana" w:cs="Verdana" w:hAnsi="Verdana"/>
          <w:bCs/>
          <w:sz w:val="20"/>
          <w:szCs w:val="20"/>
        </w:rPr>
        <w:t xml:space="preserve"> 2017 </w:t>
      </w:r>
      <w:r>
        <w:rPr>
          <w:rFonts w:ascii="Verdana" w:cs="Verdana" w:hAnsi="Verdana"/>
          <w:bCs/>
          <w:sz w:val="20"/>
          <w:szCs w:val="20"/>
        </w:rPr>
        <w:t>To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>01 Fed 2018</w:t>
      </w:r>
    </w:p>
    <w:p>
      <w:pPr>
        <w:pStyle w:val="style179"/>
        <w:autoSpaceDE w:val="false"/>
        <w:autoSpaceDN w:val="false"/>
        <w:adjustRightInd w:val="false"/>
        <w:rPr>
          <w:rFonts w:ascii="Verdana" w:cs="Verdana" w:hAnsi="Verdana"/>
          <w:b/>
          <w:bCs/>
          <w:sz w:val="20"/>
          <w:szCs w:val="20"/>
        </w:rPr>
      </w:pPr>
    </w:p>
    <w:p>
      <w:pPr>
        <w:pStyle w:val="style179"/>
        <w:autoSpaceDE w:val="false"/>
        <w:autoSpaceDN w:val="false"/>
        <w:adjustRightInd w:val="false"/>
        <w:rPr>
          <w:rFonts w:ascii="Verdana" w:cs="Verdana" w:hAnsi="Verdana"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Designation</w:t>
      </w:r>
      <w:r>
        <w:rPr>
          <w:rFonts w:ascii="Verdana" w:cs="Verdana" w:hAnsi="Verdana"/>
          <w:b/>
          <w:bCs/>
          <w:sz w:val="20"/>
          <w:szCs w:val="20"/>
        </w:rPr>
        <w:t xml:space="preserve"> – </w:t>
      </w:r>
      <w:r>
        <w:rPr>
          <w:rFonts w:ascii="Verdana" w:cs="Verdana" w:hAnsi="Verdana"/>
          <w:sz w:val="20"/>
          <w:szCs w:val="20"/>
        </w:rPr>
        <w:t>Trainee</w:t>
      </w:r>
      <w:r>
        <w:rPr>
          <w:rFonts w:ascii="Verdana" w:cs="Verdana" w:hAnsi="Verdana"/>
          <w:sz w:val="20"/>
          <w:szCs w:val="20"/>
        </w:rPr>
        <w:t>-</w:t>
      </w:r>
      <w:r>
        <w:rPr>
          <w:rFonts w:ascii="Verdana" w:cs="Verdana" w:hAnsi="Verdana"/>
          <w:sz w:val="20"/>
          <w:szCs w:val="20"/>
        </w:rPr>
        <w:t xml:space="preserve"> Relationship Executive</w:t>
      </w:r>
      <w:r>
        <w:rPr>
          <w:rFonts w:ascii="Verdana" w:cs="Verdana" w:hAnsi="Verdana"/>
          <w:sz w:val="20"/>
          <w:szCs w:val="20"/>
        </w:rPr>
        <w:t>.</w:t>
      </w:r>
      <w:bookmarkStart w:id="2" w:name="_GoBack"/>
      <w:bookmarkEnd w:id="2"/>
    </w:p>
    <w:p>
      <w:pPr>
        <w:pStyle w:val="style179"/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</w:t>
      </w: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OTHER SKILLS </w:t>
      </w:r>
      <w:r>
        <w:rPr>
          <w:rFonts w:ascii="Verdana" w:cs="Verdana" w:hAnsi="Verdana"/>
          <w:b/>
          <w:bCs/>
          <w:sz w:val="20"/>
          <w:szCs w:val="20"/>
        </w:rPr>
        <w:t>AND</w:t>
      </w:r>
      <w:r>
        <w:rPr>
          <w:rFonts w:ascii="Verdana" w:cs="Verdana" w:hAnsi="Verdana"/>
          <w:b/>
          <w:bCs/>
          <w:sz w:val="20"/>
          <w:szCs w:val="20"/>
        </w:rPr>
        <w:t xml:space="preserve"> CERTIFICATES</w:t>
      </w:r>
    </w:p>
    <w:p>
      <w:pPr>
        <w:pStyle w:val="style0"/>
        <w:autoSpaceDE w:val="false"/>
        <w:autoSpaceDN w:val="false"/>
        <w:adjustRightInd w:val="false"/>
        <w:outlineLvl w:val="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Computer Skills: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 xml:space="preserve">Microsoft XP applications (Word, Excel, Office,) 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 xml:space="preserve">Tally 7.2, </w:t>
      </w:r>
      <w:r>
        <w:rPr>
          <w:rFonts w:ascii="Verdana" w:cs="Verdana" w:hAnsi="Verdana"/>
          <w:bCs/>
          <w:sz w:val="20"/>
          <w:szCs w:val="20"/>
        </w:rPr>
        <w:t xml:space="preserve">Tally-9, Tally </w:t>
      </w:r>
      <w:r>
        <w:rPr>
          <w:rFonts w:ascii="Verdana" w:cs="Verdana" w:hAnsi="Verdana"/>
          <w:bCs/>
          <w:sz w:val="20"/>
          <w:szCs w:val="20"/>
        </w:rPr>
        <w:t>ERP</w:t>
      </w:r>
      <w:r>
        <w:rPr>
          <w:rFonts w:ascii="Verdana" w:cs="Verdana" w:hAnsi="Verdana"/>
          <w:bCs/>
          <w:sz w:val="20"/>
          <w:szCs w:val="20"/>
        </w:rPr>
        <w:t xml:space="preserve"> 9</w:t>
      </w:r>
      <w:r>
        <w:rPr>
          <w:rFonts w:ascii="Verdana" w:cs="Verdana" w:hAnsi="Verdana"/>
          <w:bCs/>
          <w:sz w:val="20"/>
          <w:szCs w:val="20"/>
        </w:rPr>
        <w:t>, etc.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E-mail and suffering webs etc.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Language Skills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Marathi, Hindi and English.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INTERESTS </w:t>
      </w:r>
      <w:r>
        <w:rPr>
          <w:rFonts w:ascii="Verdana" w:cs="Verdana" w:hAnsi="Verdana"/>
          <w:b/>
          <w:bCs/>
          <w:sz w:val="20"/>
          <w:szCs w:val="20"/>
        </w:rPr>
        <w:t>AND</w:t>
      </w:r>
      <w:r>
        <w:rPr>
          <w:rFonts w:ascii="Verdana" w:cs="Verdana" w:hAnsi="Verdana"/>
          <w:b/>
          <w:bCs/>
          <w:sz w:val="20"/>
          <w:szCs w:val="20"/>
        </w:rPr>
        <w:t xml:space="preserve"> ACTIVITIES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 w:lineRule="auto" w:line="24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 xml:space="preserve"> W</w:t>
      </w:r>
      <w:r>
        <w:rPr>
          <w:rFonts w:ascii="Verdana" w:cs="Verdana" w:hAnsi="Verdana"/>
          <w:bCs/>
          <w:sz w:val="20"/>
          <w:szCs w:val="20"/>
        </w:rPr>
        <w:t>at</w:t>
      </w:r>
      <w:r>
        <w:rPr>
          <w:rFonts w:ascii="Verdana" w:cs="Verdana" w:hAnsi="Verdana"/>
          <w:bCs/>
          <w:sz w:val="20"/>
          <w:szCs w:val="20"/>
        </w:rPr>
        <w:t>ching News,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 xml:space="preserve">Listening </w:t>
      </w:r>
      <w:r>
        <w:rPr>
          <w:rFonts w:ascii="Verdana" w:cs="Verdana" w:hAnsi="Verdana"/>
          <w:bCs/>
          <w:sz w:val="20"/>
          <w:szCs w:val="20"/>
        </w:rPr>
        <w:t xml:space="preserve">songs, </w:t>
      </w:r>
      <w:r>
        <w:rPr>
          <w:rFonts w:ascii="Verdana" w:cs="Verdana" w:hAnsi="Verdana"/>
          <w:bCs/>
          <w:sz w:val="20"/>
          <w:szCs w:val="20"/>
        </w:rPr>
        <w:t>swimming</w:t>
      </w:r>
      <w:r>
        <w:rPr>
          <w:rFonts w:ascii="Verdana" w:cs="Verdana" w:hAnsi="Verdana"/>
          <w:bCs/>
          <w:sz w:val="20"/>
          <w:szCs w:val="20"/>
        </w:rPr>
        <w:t>,</w:t>
      </w:r>
      <w:r>
        <w:rPr>
          <w:rFonts w:ascii="Verdana" w:cs="Verdana" w:hAnsi="Verdana"/>
          <w:bCs/>
          <w:sz w:val="20"/>
          <w:szCs w:val="20"/>
        </w:rPr>
        <w:t xml:space="preserve"> etc</w:t>
      </w:r>
      <w:r>
        <w:rPr>
          <w:rFonts w:ascii="Verdana" w:cs="Verdana" w:hAnsi="Verdana"/>
          <w:bCs/>
          <w:sz w:val="20"/>
          <w:szCs w:val="20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Verdana" w:cs="Verdana" w:hAnsi="Verdana"/>
          <w:bCs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720"/>
        <w:rPr>
          <w:rFonts w:ascii="Verdana" w:cs="Verdana" w:hAnsi="Verdana"/>
          <w:bCs/>
          <w:sz w:val="20"/>
          <w:szCs w:val="20"/>
        </w:rPr>
      </w:pP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EDUCATION HISTORY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July 2014-15         :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>M.Com Pune University Pune,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        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: 66.88 %</w:t>
      </w:r>
    </w:p>
    <w:p>
      <w:pPr>
        <w:pStyle w:val="style179"/>
        <w:autoSpaceDE w:val="false"/>
        <w:autoSpaceDN w:val="false"/>
        <w:adjustRightInd w:val="false"/>
        <w:outlineLvl w:val="0"/>
        <w:rPr>
          <w:rFonts w:ascii="Verdana" w:cs="Verdana" w:hAnsi="Verdana" w:eastAsiaTheme="minorEastAsia"/>
          <w:bCs/>
          <w:i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 xml:space="preserve">                             </w:t>
      </w:r>
      <w:r>
        <w:rPr>
          <w:rFonts w:ascii="Verdana" w:cs="Verdana" w:hAnsi="Verdana" w:eastAsiaTheme="minorEastAsia"/>
          <w:bCs/>
          <w:i/>
          <w:sz w:val="20"/>
          <w:szCs w:val="20"/>
          <w:lang w:val="en-US" w:eastAsia="en-US"/>
        </w:rPr>
        <w:t>SCOAC PUNE.</w:t>
      </w:r>
    </w:p>
    <w:p>
      <w:pPr>
        <w:pStyle w:val="style179"/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March2012-13       :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B.Com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>Shivaji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University Kolhapur,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>: 53.50 %</w:t>
      </w:r>
    </w:p>
    <w:p>
      <w:pPr>
        <w:pStyle w:val="style0"/>
        <w:autoSpaceDE w:val="false"/>
        <w:autoSpaceDN w:val="false"/>
        <w:adjustRightInd w:val="false"/>
        <w:ind w:left="2880"/>
        <w:rPr>
          <w:rFonts w:ascii="Verdana" w:cs="Verdana" w:hAnsi="Verdana"/>
          <w:bCs/>
          <w:i/>
          <w:sz w:val="20"/>
          <w:szCs w:val="20"/>
        </w:rPr>
      </w:pPr>
      <w:r>
        <w:rPr>
          <w:rFonts w:ascii="Verdana" w:cs="Verdana" w:hAnsi="Verdana"/>
          <w:bCs/>
          <w:i/>
          <w:sz w:val="20"/>
          <w:szCs w:val="20"/>
        </w:rPr>
        <w:t>Atpadi</w:t>
      </w:r>
      <w:r>
        <w:rPr>
          <w:rFonts w:ascii="Verdana" w:cs="Verdana" w:hAnsi="Verdana"/>
          <w:bCs/>
          <w:i/>
          <w:sz w:val="20"/>
          <w:szCs w:val="20"/>
        </w:rPr>
        <w:t xml:space="preserve"> College </w:t>
      </w:r>
      <w:r>
        <w:rPr>
          <w:rFonts w:ascii="Verdana" w:cs="Verdana" w:hAnsi="Verdana"/>
          <w:bCs/>
          <w:i/>
          <w:sz w:val="20"/>
          <w:szCs w:val="20"/>
        </w:rPr>
        <w:t>Atpadi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rPr>
          <w:rFonts w:ascii="Verdana" w:cs="Verdana" w:hAnsi="Verdana" w:eastAsiaTheme="minorEastAsia"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February 2009-10 :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12th Pune Board, 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                            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>: 44.83 %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i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i/>
          <w:sz w:val="20"/>
          <w:szCs w:val="20"/>
        </w:rPr>
        <w:t>Shrinath</w:t>
      </w:r>
      <w:r>
        <w:rPr>
          <w:rFonts w:ascii="Verdana" w:cs="Verdana" w:hAnsi="Verdana"/>
          <w:bCs/>
          <w:i/>
          <w:sz w:val="20"/>
          <w:szCs w:val="20"/>
        </w:rPr>
        <w:t xml:space="preserve"> </w:t>
      </w:r>
      <w:r>
        <w:rPr>
          <w:rFonts w:ascii="Verdana" w:cs="Verdana" w:hAnsi="Verdana"/>
          <w:bCs/>
          <w:i/>
          <w:sz w:val="20"/>
          <w:szCs w:val="20"/>
        </w:rPr>
        <w:t>Vidhyalaya</w:t>
      </w:r>
      <w:r>
        <w:rPr>
          <w:rFonts w:ascii="Verdana" w:cs="Verdana" w:hAnsi="Verdana"/>
          <w:bCs/>
          <w:i/>
          <w:sz w:val="20"/>
          <w:szCs w:val="20"/>
        </w:rPr>
        <w:t xml:space="preserve"> </w:t>
      </w:r>
      <w:r>
        <w:rPr>
          <w:rFonts w:ascii="Verdana" w:cs="Verdana" w:hAnsi="Verdana"/>
          <w:bCs/>
          <w:i/>
          <w:sz w:val="20"/>
          <w:szCs w:val="20"/>
        </w:rPr>
        <w:t>Borgaon</w:t>
      </w:r>
      <w:r>
        <w:rPr>
          <w:rFonts w:ascii="Verdana" w:cs="Verdana" w:hAnsi="Verdana"/>
          <w:bCs/>
          <w:i/>
          <w:sz w:val="20"/>
          <w:szCs w:val="20"/>
        </w:rPr>
        <w:t>.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</w:pPr>
      <w:r>
        <w:rPr>
          <w:rFonts w:ascii="Verdana" w:cs="Verdana" w:hAnsi="Verdana" w:eastAsiaTheme="minorEastAsia"/>
          <w:bCs/>
          <w:sz w:val="20"/>
          <w:szCs w:val="20"/>
          <w:lang w:val="en-US" w:eastAsia="en-US"/>
        </w:rPr>
        <w:t>March 2007-08      :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10th Pune Board.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 xml:space="preserve">                              </w:t>
      </w:r>
      <w:r>
        <w:rPr>
          <w:rFonts w:ascii="Verdana" w:cs="Verdana" w:hAnsi="Verdana" w:eastAsiaTheme="minorEastAsia"/>
          <w:b/>
          <w:bCs/>
          <w:sz w:val="20"/>
          <w:szCs w:val="20"/>
          <w:lang w:val="en-US" w:eastAsia="en-US"/>
        </w:rPr>
        <w:t>: 56.30 %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i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i/>
          <w:sz w:val="20"/>
          <w:szCs w:val="20"/>
        </w:rPr>
        <w:t>Shrinath</w:t>
      </w:r>
      <w:r>
        <w:rPr>
          <w:rFonts w:ascii="Verdana" w:cs="Verdana" w:hAnsi="Verdana"/>
          <w:bCs/>
          <w:i/>
          <w:sz w:val="20"/>
          <w:szCs w:val="20"/>
        </w:rPr>
        <w:t xml:space="preserve"> </w:t>
      </w:r>
      <w:r>
        <w:rPr>
          <w:rFonts w:ascii="Verdana" w:cs="Verdana" w:hAnsi="Verdana"/>
          <w:bCs/>
          <w:i/>
          <w:sz w:val="20"/>
          <w:szCs w:val="20"/>
        </w:rPr>
        <w:t>Vidhyalaya</w:t>
      </w:r>
      <w:r>
        <w:rPr>
          <w:rFonts w:ascii="Verdana" w:cs="Verdana" w:hAnsi="Verdana"/>
          <w:bCs/>
          <w:i/>
          <w:sz w:val="20"/>
          <w:szCs w:val="20"/>
        </w:rPr>
        <w:t xml:space="preserve"> </w:t>
      </w:r>
      <w:r>
        <w:rPr>
          <w:rFonts w:ascii="Verdana" w:cs="Verdana" w:hAnsi="Verdana"/>
          <w:bCs/>
          <w:i/>
          <w:sz w:val="20"/>
          <w:szCs w:val="20"/>
        </w:rPr>
        <w:t>Borgaon</w:t>
      </w:r>
      <w:r>
        <w:rPr>
          <w:rFonts w:ascii="Verdana" w:cs="Verdana" w:hAnsi="Verdana"/>
          <w:bCs/>
          <w:i/>
          <w:sz w:val="20"/>
          <w:szCs w:val="20"/>
        </w:rPr>
        <w:t>.</w:t>
      </w:r>
    </w:p>
    <w:p>
      <w:pPr>
        <w:pStyle w:val="style0"/>
        <w:shd w:val="clear" w:color="auto" w:fill="95b3d7"/>
        <w:autoSpaceDE w:val="false"/>
        <w:autoSpaceDN w:val="false"/>
        <w:adjustRightInd w:val="false"/>
        <w:outlineLvl w:val="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>PERSONAL DETAILS</w:t>
      </w:r>
      <w:r>
        <w:rPr>
          <w:rFonts w:ascii="Verdana" w:cs="Verdana" w:hAnsi="Verdana"/>
          <w:b/>
          <w:bCs/>
          <w:sz w:val="20"/>
          <w:szCs w:val="20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hanging="3600" w:left="360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 xml:space="preserve">Current Address    : 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 xml:space="preserve">At/Post- </w:t>
      </w:r>
      <w:r>
        <w:rPr>
          <w:rFonts w:ascii="Verdana" w:cs="Verdana" w:hAnsi="Verdana"/>
          <w:bCs/>
          <w:sz w:val="20"/>
          <w:szCs w:val="20"/>
        </w:rPr>
        <w:t>Jambud</w:t>
      </w:r>
      <w:r>
        <w:rPr>
          <w:rFonts w:ascii="Verdana" w:cs="Verdana" w:hAnsi="Verdana"/>
          <w:bCs/>
          <w:sz w:val="20"/>
          <w:szCs w:val="20"/>
        </w:rPr>
        <w:t xml:space="preserve">, Tal- </w:t>
      </w:r>
      <w:r>
        <w:rPr>
          <w:rFonts w:ascii="Verdana" w:cs="Verdana" w:hAnsi="Verdana"/>
          <w:bCs/>
          <w:sz w:val="20"/>
          <w:szCs w:val="20"/>
        </w:rPr>
        <w:t>Malashiras</w:t>
      </w:r>
      <w:r>
        <w:rPr>
          <w:rFonts w:ascii="Verdana" w:cs="Verdana" w:hAnsi="Verdana"/>
          <w:bCs/>
          <w:sz w:val="20"/>
          <w:szCs w:val="20"/>
        </w:rPr>
        <w:t xml:space="preserve">, </w:t>
      </w:r>
      <w:r>
        <w:rPr>
          <w:rFonts w:ascii="Verdana" w:cs="Verdana" w:hAnsi="Verdana"/>
          <w:bCs/>
          <w:sz w:val="20"/>
          <w:szCs w:val="20"/>
        </w:rPr>
        <w:t>Dist</w:t>
      </w:r>
      <w:r>
        <w:rPr>
          <w:rFonts w:ascii="Verdana" w:cs="Verdana" w:hAnsi="Verdana"/>
          <w:bCs/>
          <w:sz w:val="20"/>
          <w:szCs w:val="20"/>
        </w:rPr>
        <w:t xml:space="preserve">- </w:t>
      </w:r>
      <w:r>
        <w:rPr>
          <w:rFonts w:ascii="Verdana" w:cs="Verdana" w:hAnsi="Verdana"/>
          <w:bCs/>
          <w:sz w:val="20"/>
          <w:szCs w:val="20"/>
        </w:rPr>
        <w:t>Solapur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Mobile                  : +91 9011409948.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E-mail                  : sanjayspatil2013@gmail.com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Date of Birth         : 29 June 1992.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Nationality            : Indian</w:t>
      </w:r>
    </w:p>
    <w:p>
      <w:pPr>
        <w:pStyle w:val="style0"/>
        <w:autoSpaceDE w:val="false"/>
        <w:autoSpaceDN w:val="false"/>
        <w:adjustRightInd w:val="false"/>
        <w:rPr>
          <w:rFonts w:ascii="Verdana" w:cs="Verdana" w:hAnsi="Verdana"/>
          <w:bCs/>
          <w:sz w:val="20"/>
          <w:szCs w:val="20"/>
        </w:rPr>
      </w:pPr>
    </w:p>
    <w:p>
      <w:pPr>
        <w:pStyle w:val="style0"/>
        <w:rPr>
          <w:rFonts w:ascii="Verdana" w:cs="Verdana" w:hAnsi="Verdana"/>
          <w:b/>
          <w:bCs/>
          <w:sz w:val="20"/>
          <w:szCs w:val="20"/>
        </w:rPr>
      </w:pPr>
      <w:r>
        <w:rPr>
          <w:rFonts w:ascii="Verdana" w:cs="Verdana" w:hAnsi="Verdana"/>
          <w:b/>
          <w:bCs/>
          <w:sz w:val="20"/>
          <w:szCs w:val="20"/>
        </w:rPr>
        <w:t xml:space="preserve">I hereby declare that above information is true and correct as </w:t>
      </w:r>
      <w:r>
        <w:rPr>
          <w:rFonts w:ascii="Verdana" w:cs="Verdana" w:hAnsi="Verdana"/>
          <w:b/>
          <w:bCs/>
          <w:sz w:val="20"/>
          <w:szCs w:val="20"/>
        </w:rPr>
        <w:t>per</w:t>
      </w:r>
      <w:r>
        <w:rPr>
          <w:rFonts w:ascii="Verdana" w:cs="Verdana" w:hAnsi="Verdana"/>
          <w:b/>
          <w:bCs/>
          <w:sz w:val="20"/>
          <w:szCs w:val="20"/>
        </w:rPr>
        <w:t xml:space="preserve"> best of my knowledge.</w:t>
      </w:r>
    </w:p>
    <w:p>
      <w:pPr>
        <w:pStyle w:val="style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Place</w:t>
      </w:r>
      <w:r>
        <w:rPr>
          <w:rFonts w:ascii="Verdana" w:cs="Verdana" w:hAnsi="Verdana"/>
          <w:bCs/>
          <w:sz w:val="20"/>
          <w:szCs w:val="20"/>
        </w:rPr>
        <w:t xml:space="preserve"> :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 xml:space="preserve"> </w:t>
      </w:r>
      <w:r>
        <w:rPr>
          <w:rFonts w:ascii="Verdana" w:cs="Verdana" w:hAnsi="Verdana"/>
          <w:bCs/>
          <w:sz w:val="20"/>
          <w:szCs w:val="20"/>
        </w:rPr>
        <w:t>PUNE</w:t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>Your</w:t>
      </w:r>
      <w:r>
        <w:rPr>
          <w:rFonts w:ascii="Verdana" w:cs="Verdana" w:hAnsi="Verdana"/>
          <w:bCs/>
          <w:sz w:val="20"/>
          <w:szCs w:val="20"/>
        </w:rPr>
        <w:t>s</w:t>
      </w:r>
      <w:r>
        <w:rPr>
          <w:rFonts w:ascii="Verdana" w:cs="Verdana" w:hAnsi="Verdana"/>
          <w:bCs/>
          <w:sz w:val="20"/>
          <w:szCs w:val="20"/>
        </w:rPr>
        <w:t xml:space="preserve"> Faithfully,</w:t>
      </w:r>
      <w:r>
        <w:rPr>
          <w:rFonts w:ascii="Verdana" w:cs="Verdana" w:hAnsi="Verdana"/>
          <w:bCs/>
          <w:sz w:val="20"/>
          <w:szCs w:val="20"/>
        </w:rPr>
        <w:tab/>
      </w:r>
    </w:p>
    <w:p>
      <w:pPr>
        <w:pStyle w:val="style0"/>
        <w:rPr>
          <w:rFonts w:ascii="Verdana" w:cs="Verdana" w:hAnsi="Verdana"/>
          <w:bCs/>
          <w:sz w:val="20"/>
          <w:szCs w:val="20"/>
        </w:rPr>
      </w:pPr>
      <w:r>
        <w:rPr>
          <w:rFonts w:ascii="Verdana" w:cs="Verdana" w:hAnsi="Verdana"/>
          <w:bCs/>
          <w:sz w:val="20"/>
          <w:szCs w:val="20"/>
        </w:rPr>
        <w:t>Date :</w:t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 xml:space="preserve">  </w:t>
      </w:r>
      <w:r>
        <w:rPr>
          <w:rFonts w:ascii="Verdana" w:cs="Verdana" w:hAnsi="Verdana"/>
          <w:bCs/>
          <w:sz w:val="20"/>
          <w:szCs w:val="20"/>
        </w:rPr>
        <w:t xml:space="preserve"> /    </w:t>
      </w:r>
      <w:r>
        <w:rPr>
          <w:rFonts w:ascii="Verdana" w:cs="Verdana" w:hAnsi="Verdana"/>
          <w:bCs/>
          <w:sz w:val="20"/>
          <w:szCs w:val="20"/>
        </w:rPr>
        <w:t>/20</w:t>
      </w:r>
      <w:r>
        <w:rPr>
          <w:rFonts w:ascii="Verdana" w:cs="Verdana" w:hAnsi="Verdana"/>
          <w:bCs/>
          <w:sz w:val="20"/>
          <w:szCs w:val="20"/>
        </w:rPr>
        <w:t>1</w:t>
      </w:r>
      <w:r>
        <w:rPr>
          <w:rFonts w:ascii="Verdana" w:cs="Verdana" w:hAnsi="Verdana"/>
          <w:bCs/>
          <w:sz w:val="20"/>
          <w:szCs w:val="20"/>
        </w:rPr>
        <w:t>8</w:t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 xml:space="preserve">          </w:t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ab/>
      </w:r>
      <w:r>
        <w:rPr>
          <w:rFonts w:ascii="Verdana" w:cs="Verdana" w:hAnsi="Verdana"/>
          <w:bCs/>
          <w:sz w:val="20"/>
          <w:szCs w:val="20"/>
        </w:rPr>
        <w:t xml:space="preserve">     </w:t>
      </w:r>
      <w:r>
        <w:rPr>
          <w:rFonts w:ascii="Verdana" w:cs="Verdana" w:hAnsi="Verdana"/>
          <w:bCs/>
          <w:sz w:val="20"/>
          <w:szCs w:val="20"/>
        </w:rPr>
        <w:t xml:space="preserve">   </w:t>
      </w:r>
      <w:r>
        <w:rPr>
          <w:rFonts w:ascii="Verdana" w:cs="Verdana" w:hAnsi="Verdana"/>
          <w:bCs/>
          <w:sz w:val="20"/>
          <w:szCs w:val="20"/>
        </w:rPr>
        <w:t>(MR. SANJAY PATIL)</w:t>
      </w:r>
    </w:p>
    <w:sectPr>
      <w:headerReference w:type="default" r:id="rId2"/>
      <w:footerReference w:type="default" r:id="rId3"/>
      <w:pgSz w:w="12240" w:h="15840" w:orient="portrait"/>
      <w:pgMar w:top="288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21"/>
    <w:lvl w:ilvl="0">
      <w:start w:val="1"/>
      <w:numFmt w:val="bullet"/>
      <w:suff w:val="tab"/>
      <w:lvlText w:val=""/>
      <w:lvlJc w:val="left"/>
      <w:pPr>
        <w:ind w:hanging="360" w:left="360"/>
      </w:pPr>
      <w:rPr>
        <w:rFonts w:ascii="Wingdings" w:hAnsi="Wingdings" w:hint="default"/>
      </w:rPr>
    </w:lvl>
    <w:lvl w:ilvl="1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2">
      <w:start w:val="1"/>
      <w:numFmt w:val="bullet"/>
      <w:suff w:val="tab"/>
      <w:lvlText w:val=""/>
      <w:lvlJc w:val="left"/>
      <w:pPr>
        <w:ind w:hanging="360" w:left="108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lvlJc w:val="left"/>
      <w:pPr>
        <w:ind w:hanging="360" w:left="180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lvlJc w:val="left"/>
      <w:pPr>
        <w:ind w:hanging="360" w:left="21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lvlJc w:val="left"/>
      <w:pPr>
        <w:ind w:hanging="360" w:left="324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F0209FE2"/>
    <w:lvl w:ilvl="0">
      <w:start w:val="1"/>
      <w:numFmt w:val="bullet"/>
      <w:suff w:val="tab"/>
      <w:lvlText w:val=""/>
      <w:lvlJc w:val="left"/>
      <w:pPr>
        <w:tabs>
          <w:tab w:val="left" w:leader="none" w:pos="720"/>
        </w:tabs>
        <w:ind w:hanging="360" w:left="72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3C1E98B4"/>
    <w:lvl w:ilvl="0">
      <w:start w:val="1"/>
      <w:numFmt w:val="bullet"/>
      <w:suff w:val="tab"/>
      <w:lvlText w:val=""/>
      <w:lvlJc w:val="left"/>
      <w:pPr>
        <w:tabs>
          <w:tab w:val="left" w:leader="none" w:pos="720"/>
        </w:tabs>
        <w:ind w:hanging="360" w:left="7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suff w:val="tab"/>
      <w:lvlText w:val=""/>
      <w:lvlJc w:val="left"/>
      <w:pPr>
        <w:tabs>
          <w:tab w:val="left" w:leader="none" w:pos="1080"/>
        </w:tabs>
        <w:ind w:hanging="360" w:left="1080"/>
      </w:pPr>
      <w:rPr>
        <w:rFonts w:ascii="Symbol" w:cs="StarSymbol" w:hAnsi="Symbol"/>
        <w:sz w:val="18"/>
        <w:szCs w:val="18"/>
      </w:rPr>
    </w:lvl>
    <w:lvl w:ilvl="2">
      <w:start w:val="1"/>
      <w:numFmt w:val="bullet"/>
      <w:suff w:val="tab"/>
      <w:lvlText w:val=""/>
      <w:lvlJc w:val="left"/>
      <w:pPr>
        <w:tabs>
          <w:tab w:val="left" w:leader="none" w:pos="1440"/>
        </w:tabs>
        <w:ind w:hanging="360" w:left="1440"/>
      </w:pPr>
      <w:rPr>
        <w:rFonts w:ascii="Symbol" w:cs="StarSymbol" w:hAnsi="Symbol"/>
        <w:sz w:val="18"/>
        <w:szCs w:val="18"/>
      </w:rPr>
    </w:lvl>
    <w:lvl w:ilvl="3">
      <w:start w:val="1"/>
      <w:numFmt w:val="bullet"/>
      <w:suff w:val="tab"/>
      <w:lvlText w:val=""/>
      <w:lvlJc w:val="left"/>
      <w:pPr>
        <w:tabs>
          <w:tab w:val="left" w:leader="none" w:pos="1800"/>
        </w:tabs>
        <w:ind w:hanging="360" w:left="1800"/>
      </w:pPr>
      <w:rPr>
        <w:rFonts w:ascii="Symbol" w:cs="StarSymbol" w:hAnsi="Symbol"/>
        <w:sz w:val="18"/>
        <w:szCs w:val="18"/>
      </w:rPr>
    </w:lvl>
    <w:lvl w:ilvl="4">
      <w:start w:val="1"/>
      <w:numFmt w:val="bullet"/>
      <w:suff w:val="tab"/>
      <w:lvlText w:val=""/>
      <w:lvlJc w:val="left"/>
      <w:pPr>
        <w:tabs>
          <w:tab w:val="left" w:leader="none" w:pos="2160"/>
        </w:tabs>
        <w:ind w:hanging="360" w:left="2160"/>
      </w:pPr>
      <w:rPr>
        <w:rFonts w:ascii="Symbol" w:cs="StarSymbol" w:hAnsi="Symbol"/>
        <w:sz w:val="18"/>
        <w:szCs w:val="18"/>
      </w:rPr>
    </w:lvl>
    <w:lvl w:ilvl="5">
      <w:start w:val="1"/>
      <w:numFmt w:val="bullet"/>
      <w:suff w:val="tab"/>
      <w:lvlText w:val=""/>
      <w:lvlJc w:val="left"/>
      <w:pPr>
        <w:tabs>
          <w:tab w:val="left" w:leader="none" w:pos="2520"/>
        </w:tabs>
        <w:ind w:hanging="360" w:left="2520"/>
      </w:pPr>
      <w:rPr>
        <w:rFonts w:ascii="Symbol" w:cs="StarSymbol" w:hAnsi="Symbol"/>
        <w:sz w:val="18"/>
        <w:szCs w:val="18"/>
      </w:rPr>
    </w:lvl>
    <w:lvl w:ilvl="6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cs="StarSymbol" w:hAnsi="Symbol"/>
        <w:sz w:val="18"/>
        <w:szCs w:val="18"/>
      </w:rPr>
    </w:lvl>
    <w:lvl w:ilvl="7">
      <w:start w:val="1"/>
      <w:numFmt w:val="bullet"/>
      <w:suff w:val="tab"/>
      <w:lvlText w:val=""/>
      <w:lvlJc w:val="left"/>
      <w:pPr>
        <w:tabs>
          <w:tab w:val="left" w:leader="none" w:pos="3240"/>
        </w:tabs>
        <w:ind w:hanging="360" w:left="3240"/>
      </w:pPr>
      <w:rPr>
        <w:rFonts w:ascii="Symbol" w:cs="StarSymbol" w:hAnsi="Symbol"/>
        <w:sz w:val="18"/>
        <w:szCs w:val="18"/>
      </w:rPr>
    </w:lvl>
    <w:lvl w:ilvl="8">
      <w:start w:val="1"/>
      <w:numFmt w:val="bullet"/>
      <w:suff w:val="tab"/>
      <w:lvlText w:val=""/>
      <w:lvlJc w:val="left"/>
      <w:pPr>
        <w:tabs>
          <w:tab w:val="left" w:leader="none" w:pos="3600"/>
        </w:tabs>
        <w:ind w:hanging="360" w:left="3600"/>
      </w:pPr>
      <w:rPr>
        <w:rFonts w:ascii="Symbol" w:cs="StarSymbol" w:hAnsi="Symbol"/>
        <w:sz w:val="18"/>
        <w:szCs w:val="18"/>
      </w:rPr>
    </w:lvl>
  </w:abstractNum>
  <w:abstractNum w:abstractNumId="3">
    <w:nsid w:val="00000003"/>
    <w:multiLevelType w:val="hybridMultilevel"/>
    <w:tmpl w:val="846EDB56"/>
    <w:lvl w:ilvl="0">
      <w:start w:val="1"/>
      <w:numFmt w:val="bullet"/>
      <w:suff w:val="tab"/>
      <w:lvlText w:val=""/>
      <w:lvlJc w:val="left"/>
      <w:pPr>
        <w:tabs>
          <w:tab w:val="left" w:leader="none" w:pos="720"/>
        </w:tabs>
        <w:ind w:hanging="360" w:left="72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0DCE502"/>
    <w:lvl w:ilvl="0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7C85336"/>
    <w:lvl w:ilvl="0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2BE51C2"/>
    <w:lvl w:ilvl="0">
      <w:start w:val="1"/>
      <w:numFmt w:val="bullet"/>
      <w:suff w:val="tab"/>
      <w:lvlText w:val=""/>
      <w:lvlJc w:val="left"/>
      <w:pPr>
        <w:tabs>
          <w:tab w:val="left" w:leader="none" w:pos="720"/>
        </w:tabs>
        <w:ind w:hanging="360" w:left="720"/>
      </w:pPr>
      <w:rPr>
        <w:rFonts w:ascii="Wingdings" w:hAnsi="Wingdings" w:hint="default"/>
      </w:rPr>
    </w:lvl>
    <w:lvl w:ilvl="1" w:tentative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270D8EE"/>
    <w:lvl w:ilvl="0">
      <w:start w:val="1"/>
      <w:numFmt w:val="decimal"/>
      <w:suff w:val="tab"/>
      <w:lvlText w:val="%1."/>
      <w:lvlJc w:val="left"/>
      <w:pPr>
        <w:ind w:hanging="360" w:left="720"/>
      </w:pPr>
    </w:lvl>
    <w:lvl w:ilvl="1" w:tentative="1">
      <w:start w:val="1"/>
      <w:numFmt w:val="lowerLetter"/>
      <w:suff w:val="tab"/>
      <w:lvlText w:val="%2."/>
      <w:lvlJc w:val="left"/>
      <w:pPr>
        <w:ind w:hanging="360" w:left="1440"/>
      </w:pPr>
    </w:lvl>
    <w:lvl w:ilvl="2" w:tentative="1">
      <w:start w:val="1"/>
      <w:numFmt w:val="lowerRoman"/>
      <w:suff w:val="tab"/>
      <w:lvlText w:val="%3."/>
      <w:lvlJc w:val="right"/>
      <w:pPr>
        <w:ind w:hanging="180" w:left="2160"/>
      </w:pPr>
    </w:lvl>
    <w:lvl w:ilvl="3" w:tentative="1">
      <w:start w:val="1"/>
      <w:numFmt w:val="decimal"/>
      <w:suff w:val="tab"/>
      <w:lvlText w:val="%4."/>
      <w:lvlJc w:val="left"/>
      <w:pPr>
        <w:ind w:hanging="360" w:left="2880"/>
      </w:pPr>
    </w:lvl>
    <w:lvl w:ilvl="4" w:tentative="1">
      <w:start w:val="1"/>
      <w:numFmt w:val="lowerLetter"/>
      <w:suff w:val="tab"/>
      <w:lvlText w:val="%5."/>
      <w:lvlJc w:val="left"/>
      <w:pPr>
        <w:ind w:hanging="360" w:left="3600"/>
      </w:pPr>
    </w:lvl>
    <w:lvl w:ilvl="5" w:tentative="1">
      <w:start w:val="1"/>
      <w:numFmt w:val="lowerRoman"/>
      <w:suff w:val="tab"/>
      <w:lvlText w:val="%6."/>
      <w:lvlJc w:val="right"/>
      <w:pPr>
        <w:ind w:hanging="180" w:left="4320"/>
      </w:pPr>
    </w:lvl>
    <w:lvl w:ilvl="6" w:tentative="1">
      <w:start w:val="1"/>
      <w:numFmt w:val="decimal"/>
      <w:suff w:val="tab"/>
      <w:lvlText w:val="%7."/>
      <w:lvlJc w:val="left"/>
      <w:pPr>
        <w:ind w:hanging="360" w:left="5040"/>
      </w:pPr>
    </w:lvl>
    <w:lvl w:ilvl="7" w:tentative="1">
      <w:start w:val="1"/>
      <w:numFmt w:val="lowerLetter"/>
      <w:suff w:val="tab"/>
      <w:lvlText w:val="%8."/>
      <w:lvlJc w:val="left"/>
      <w:pPr>
        <w:ind w:hanging="360" w:left="5760"/>
      </w:pPr>
    </w:lvl>
    <w:lvl w:ilvl="8" w:tentative="1">
      <w:start w:val="1"/>
      <w:numFmt w:val="lowerRoman"/>
      <w:suff w:val="tab"/>
      <w:lvlText w:val="%9."/>
      <w:lvlJc w:val="right"/>
      <w:pPr>
        <w:ind w:hanging="180" w:left="6480"/>
      </w:pPr>
    </w:lvl>
  </w:abstractNum>
  <w:abstractNum w:abstractNumId="8">
    <w:nsid w:val="00000008"/>
    <w:multiLevelType w:val="multilevel"/>
    <w:tmpl w:val="04090021"/>
    <w:lvl w:ilvl="0">
      <w:start w:val="1"/>
      <w:numFmt w:val="bullet"/>
      <w:suff w:val="tab"/>
      <w:lvlText w:val=""/>
      <w:lvlJc w:val="left"/>
      <w:pPr>
        <w:ind w:hanging="360" w:left="360"/>
      </w:pPr>
      <w:rPr>
        <w:rFonts w:ascii="Wingdings" w:hAnsi="Wingdings" w:hint="default"/>
      </w:rPr>
    </w:lvl>
    <w:lvl w:ilvl="1">
      <w:start w:val="1"/>
      <w:numFmt w:val="bullet"/>
      <w:suff w:val="tab"/>
      <w:lvlText w:val=""/>
      <w:lvlJc w:val="left"/>
      <w:pPr>
        <w:ind w:hanging="360" w:left="720"/>
      </w:pPr>
      <w:rPr>
        <w:rFonts w:ascii="Wingdings" w:hAnsi="Wingdings" w:hint="default"/>
      </w:rPr>
    </w:lvl>
    <w:lvl w:ilvl="2">
      <w:start w:val="1"/>
      <w:numFmt w:val="bullet"/>
      <w:suff w:val="tab"/>
      <w:lvlText w:val=""/>
      <w:lvlJc w:val="left"/>
      <w:pPr>
        <w:ind w:hanging="360" w:left="108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lvlJc w:val="left"/>
      <w:pPr>
        <w:ind w:hanging="360" w:left="180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lvlJc w:val="left"/>
      <w:pPr>
        <w:ind w:hanging="360" w:left="21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lvlJc w:val="left"/>
      <w:pPr>
        <w:ind w:hanging="360" w:left="324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7B2A59BA"/>
    <w:lvl w:ilvl="0">
      <w:start w:val="1"/>
      <w:numFmt w:val="bullet"/>
      <w:suff w:val="tab"/>
      <w:lvlText w:val=""/>
      <w:lvlJc w:val="left"/>
      <w:pPr>
        <w:tabs>
          <w:tab w:val="left" w:leader="none" w:pos="720"/>
        </w:tabs>
        <w:ind w:hanging="360" w:left="72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tabs>
          <w:tab w:val="left" w:leader="none" w:pos="1440"/>
        </w:tabs>
        <w:ind w:hanging="360" w:left="144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tabs>
          <w:tab w:val="left" w:leader="none" w:pos="2160"/>
        </w:tabs>
        <w:ind w:hanging="360" w:left="21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tabs>
          <w:tab w:val="left" w:leader="none" w:pos="2880"/>
        </w:tabs>
        <w:ind w:hanging="360" w:left="288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tabs>
          <w:tab w:val="left" w:leader="none" w:pos="3600"/>
        </w:tabs>
        <w:ind w:hanging="360" w:left="360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tabs>
          <w:tab w:val="left" w:leader="none" w:pos="4320"/>
        </w:tabs>
        <w:ind w:hanging="360" w:left="432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tabs>
          <w:tab w:val="left" w:leader="none" w:pos="5040"/>
        </w:tabs>
        <w:ind w:hanging="360" w:left="504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tabs>
          <w:tab w:val="left" w:leader="none" w:pos="5760"/>
        </w:tabs>
        <w:ind w:hanging="360" w:left="57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tabs>
          <w:tab w:val="left" w:leader="none" w:pos="6480"/>
        </w:tabs>
        <w:ind w:hanging="360" w:left="6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link w:val="style4095"/>
    <w:qFormat/>
    <w:pPr/>
  </w:style>
  <w:style w:type="paragraph" w:styleId="style1">
    <w:name w:val="heading 1"/>
    <w:basedOn w:val="style0"/>
    <w:next w:val="style0"/>
    <w:link w:val="style4098"/>
    <w:qFormat/>
    <w:pPr>
      <w:keepNext/>
      <w:keepLines/>
      <w:shd w:val="pct10" w:color="auto" w:fill="auto"/>
      <w:spacing w:before="220" w:after="220" w:lineRule="atLeast" w:line="280"/>
      <w:ind w:firstLine="1080"/>
      <w:outlineLvl w:val="0"/>
    </w:pPr>
    <w:rPr>
      <w:rFonts w:ascii="Arial" w:cs="Times New Roman" w:eastAsia="Times New Roman" w:hAnsi="Arial"/>
      <w:b/>
      <w:spacing w:val="-10"/>
      <w:kern w:val="28"/>
      <w:position w:val="6"/>
      <w:sz w:val="24"/>
      <w:szCs w:val="20"/>
    </w:rPr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  <w:style w:type="paragraph" w:styleId="style94">
    <w:name w:val="Normal (Web)"/>
    <w:basedOn w:val="style0"/>
    <w:link w:val="style4095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link w:val="style4095"/>
    <w:uiPriority w:val="99"/>
    <w:rPr>
      <w:color w:val="0000ff"/>
      <w:u w:val="single"/>
    </w:rPr>
  </w:style>
  <w:style w:type="character" w:customStyle="1" w:styleId="style4097">
    <w:name w:val="apple-converted-space"/>
    <w:basedOn w:val="style65"/>
    <w:link w:val="style4095"/>
  </w:style>
  <w:style w:type="character" w:customStyle="1" w:styleId="style4098">
    <w:name w:val="Heading 1 Char"/>
    <w:basedOn w:val="style65"/>
    <w:link w:val="style1"/>
    <w:rPr>
      <w:rFonts w:ascii="Arial" w:cs="Times New Roman" w:eastAsia="Times New Roman" w:hAnsi="Arial"/>
      <w:b/>
      <w:spacing w:val="-10"/>
      <w:kern w:val="28"/>
      <w:position w:val="6"/>
      <w:sz w:val="24"/>
      <w:szCs w:val="20"/>
      <w:shd w:val="pct10" w:color="auto" w:fill="auto"/>
    </w:rPr>
  </w:style>
  <w:style w:type="paragraph" w:styleId="style179">
    <w:name w:val="List Paragraph"/>
    <w:basedOn w:val="style0"/>
    <w:link w:val="style4095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  <w:lang w:val="en-AU" w:eastAsia="en-AU"/>
    </w:rPr>
  </w:style>
  <w:style w:type="paragraph" w:styleId="style66">
    <w:name w:val="Body Text"/>
    <w:basedOn w:val="style0"/>
    <w:link w:val="style4099"/>
    <w:uiPriority w:val="99"/>
    <w:pPr>
      <w:spacing w:after="120"/>
    </w:pPr>
    <w:rPr/>
  </w:style>
  <w:style w:type="character" w:customStyle="1" w:styleId="style4099">
    <w:name w:val="Body Text Char"/>
    <w:basedOn w:val="style65"/>
    <w:link w:val="style66"/>
    <w:uiPriority w:val="99"/>
  </w:style>
  <w:style w:type="paragraph" w:styleId="style157">
    <w:name w:val="No Spacing"/>
    <w:link w:val="style4095"/>
    <w:qFormat/>
    <w:uiPriority w:val="1"/>
    <w:pPr>
      <w:spacing w:after="0" w:lineRule="auto" w:line="240"/>
    </w:pPr>
    <w:rPr/>
  </w:style>
  <w:style w:type="character" w:styleId="style87">
    <w:name w:val="Strong"/>
    <w:basedOn w:val="style65"/>
    <w:link w:val="style4095"/>
    <w:qFormat/>
    <w:uiPriority w:val="22"/>
    <w:rPr>
      <w:b/>
      <w:bCs/>
    </w:rPr>
  </w:style>
  <w:style w:type="paragraph" w:customStyle="1" w:styleId="style4100">
    <w:name w:val="style4"/>
    <w:basedOn w:val="style0"/>
    <w:link w:val="style4095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80">
    <w:name w:val="Quote"/>
    <w:basedOn w:val="style0"/>
    <w:next w:val="style0"/>
    <w:link w:val="style6276"/>
    <w:qFormat/>
    <w:uiPriority w:val="29"/>
    <w:pPr/>
    <w:rPr>
      <w:i/>
      <w:iCs/>
      <w:color w:val="000000"/>
    </w:rPr>
  </w:style>
  <w:style w:type="character" w:customStyle="1" w:styleId="style6276">
    <w:name w:val="Quote Char_17e00d3a-0e71-4d35-86b4-ab02898fdeda"/>
    <w:basedOn w:val="style65"/>
    <w:link w:val="style180"/>
    <w:uiPriority w:val="29"/>
    <w:rPr>
      <w:i/>
      <w:iCs/>
      <w:color w:val="000000"/>
    </w:rPr>
  </w:style>
  <w:style w:type="character" w:styleId="style264">
    <w:name w:val="Book Title"/>
    <w:basedOn w:val="style65"/>
    <w:link w:val="style4095"/>
    <w:qFormat/>
    <w:uiPriority w:val="33"/>
    <w:rPr>
      <w:b/>
      <w:bCs/>
      <w:smallCaps/>
      <w:spacing w:val="5"/>
    </w:rPr>
  </w:style>
  <w:style w:type="paragraph" w:styleId="style89">
    <w:name w:val="Document Map"/>
    <w:basedOn w:val="style0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Document Map Char"/>
    <w:basedOn w:val="style65"/>
    <w:link w:val="style89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"/>
    <w:basedOn w:val="style65"/>
    <w:link w:val="style31"/>
    <w:uiPriority w:val="99"/>
  </w:style>
  <w:style w:type="paragraph" w:styleId="style32">
    <w:name w:val="footer"/>
    <w:basedOn w:val="style0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"/>
    <w:basedOn w:val="style65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1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360</Words>
  <Characters>2029</Characters>
  <Application>Kingsoft Office Writer</Application>
  <DocSecurity>0</DocSecurity>
  <Paragraphs>88</Paragraphs>
  <ScaleCrop>false</ScaleCrop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2018-01-20T12:55:00Z</dcterms:created>
  <dc:creator>Admin</dc:creator>
  <lastModifiedBy>Kingsoft Office</lastModifiedBy>
  <lastPrinted>2017-08-08T04:59:00Z</lastPrinted>
  <dcterms:modified xsi:type="dcterms:W3CDTF">2018-04-21T05:14:17Z</dcterms:modified>
  <revision>2</revision>
</coreProperties>
</file>